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948" w:rsidRDefault="008B6948" w:rsidP="008B6948">
      <w:pPr>
        <w:autoSpaceDE w:val="0"/>
        <w:autoSpaceDN w:val="0"/>
        <w:jc w:val="center"/>
        <w:rPr>
          <w:rFonts w:ascii="Georgia" w:hAnsi="Georgia"/>
          <w:color w:val="4D4D4D"/>
          <w:sz w:val="28"/>
          <w:szCs w:val="28"/>
        </w:rPr>
      </w:pPr>
      <w:r>
        <w:rPr>
          <w:rFonts w:ascii="Georgia" w:hAnsi="Georgia"/>
          <w:noProof/>
          <w:color w:val="4D4D4D"/>
          <w:sz w:val="28"/>
          <w:szCs w:val="28"/>
        </w:rPr>
        <w:drawing>
          <wp:inline distT="0" distB="0" distL="0" distR="0">
            <wp:extent cx="1173480" cy="1165860"/>
            <wp:effectExtent l="0" t="0" r="7620" b="0"/>
            <wp:docPr id="2" name="Picture 2" descr="cid:image001.jpg@01D58E5B.253D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8E5B.253D25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73480" cy="1165860"/>
                    </a:xfrm>
                    <a:prstGeom prst="rect">
                      <a:avLst/>
                    </a:prstGeom>
                    <a:noFill/>
                    <a:ln>
                      <a:noFill/>
                    </a:ln>
                  </pic:spPr>
                </pic:pic>
              </a:graphicData>
            </a:graphic>
          </wp:inline>
        </w:drawing>
      </w:r>
      <w:bookmarkStart w:id="0" w:name="_GoBack"/>
      <w:bookmarkEnd w:id="0"/>
    </w:p>
    <w:p w:rsidR="008B6948" w:rsidRDefault="008B6948" w:rsidP="008B6948">
      <w:pPr>
        <w:autoSpaceDE w:val="0"/>
        <w:autoSpaceDN w:val="0"/>
        <w:jc w:val="center"/>
        <w:rPr>
          <w:rFonts w:ascii="Georgia" w:hAnsi="Georgia"/>
          <w:b/>
          <w:bCs/>
          <w:color w:val="002060"/>
          <w:sz w:val="30"/>
          <w:szCs w:val="30"/>
        </w:rPr>
      </w:pPr>
      <w:r>
        <w:rPr>
          <w:rFonts w:ascii="Georgia" w:hAnsi="Georgia"/>
          <w:b/>
          <w:bCs/>
          <w:color w:val="002060"/>
          <w:sz w:val="30"/>
          <w:szCs w:val="30"/>
        </w:rPr>
        <w:t>State Representative</w:t>
      </w:r>
    </w:p>
    <w:p w:rsidR="008B6948" w:rsidRDefault="008B6948" w:rsidP="008B6948">
      <w:pPr>
        <w:autoSpaceDE w:val="0"/>
        <w:autoSpaceDN w:val="0"/>
        <w:jc w:val="center"/>
        <w:rPr>
          <w:rFonts w:ascii="Georgia" w:hAnsi="Georgia"/>
          <w:b/>
          <w:bCs/>
          <w:color w:val="002060"/>
          <w:sz w:val="30"/>
          <w:szCs w:val="30"/>
        </w:rPr>
      </w:pPr>
      <w:r>
        <w:rPr>
          <w:rFonts w:ascii="Georgia" w:hAnsi="Georgia"/>
          <w:b/>
          <w:bCs/>
          <w:color w:val="002060"/>
          <w:sz w:val="30"/>
          <w:szCs w:val="30"/>
        </w:rPr>
        <w:t>Michael Sheehy</w:t>
      </w:r>
    </w:p>
    <w:p w:rsidR="008B6948" w:rsidRDefault="008B6948" w:rsidP="008B6948">
      <w:pPr>
        <w:jc w:val="right"/>
        <w:rPr>
          <w:rFonts w:ascii="Georgia" w:hAnsi="Georgia"/>
        </w:rPr>
      </w:pPr>
      <w:r>
        <w:rPr>
          <w:rFonts w:ascii="Georgia" w:hAnsi="Georgia"/>
          <w:sz w:val="24"/>
          <w:szCs w:val="24"/>
        </w:rPr>
        <w:t> </w:t>
      </w:r>
    </w:p>
    <w:p w:rsidR="008B6948" w:rsidRDefault="008B6948" w:rsidP="008B6948">
      <w:pPr>
        <w:jc w:val="right"/>
        <w:rPr>
          <w:rFonts w:ascii="Georgia" w:hAnsi="Georgia"/>
        </w:rPr>
      </w:pPr>
      <w:r>
        <w:rPr>
          <w:rFonts w:ascii="Georgia" w:hAnsi="Georgia"/>
          <w:sz w:val="24"/>
          <w:szCs w:val="24"/>
          <w:u w:val="single"/>
        </w:rPr>
        <w:t>FOR IMMEDIATE RELEASE: OCT. 29, 2019</w:t>
      </w:r>
    </w:p>
    <w:p w:rsidR="008B6948" w:rsidRDefault="008B6948" w:rsidP="008B6948">
      <w:pPr>
        <w:jc w:val="right"/>
        <w:rPr>
          <w:rFonts w:ascii="Georgia" w:hAnsi="Georgia"/>
          <w:sz w:val="24"/>
          <w:szCs w:val="24"/>
        </w:rPr>
      </w:pPr>
      <w:r>
        <w:rPr>
          <w:rFonts w:ascii="Georgia" w:hAnsi="Georgia"/>
          <w:sz w:val="24"/>
          <w:szCs w:val="24"/>
        </w:rPr>
        <w:t>Contact: Sam Runta, Legislative Aide (614) 466-1418</w:t>
      </w:r>
    </w:p>
    <w:p w:rsidR="008B6948" w:rsidRDefault="008B6948" w:rsidP="008B6948">
      <w:pPr>
        <w:jc w:val="right"/>
        <w:rPr>
          <w:rFonts w:ascii="Georgia" w:hAnsi="Georgia"/>
        </w:rPr>
      </w:pPr>
    </w:p>
    <w:p w:rsidR="008B6948" w:rsidRDefault="008B6948" w:rsidP="008B6948">
      <w:pPr>
        <w:jc w:val="center"/>
        <w:rPr>
          <w:rFonts w:ascii="Georgia" w:hAnsi="Georgia"/>
          <w:b/>
          <w:bCs/>
          <w:sz w:val="28"/>
          <w:szCs w:val="28"/>
        </w:rPr>
      </w:pPr>
      <w:r>
        <w:rPr>
          <w:rFonts w:ascii="Georgia" w:hAnsi="Georgia"/>
          <w:b/>
          <w:bCs/>
          <w:sz w:val="28"/>
          <w:szCs w:val="28"/>
        </w:rPr>
        <w:t>Sheehy Driver Safety Bill Advances in House</w:t>
      </w:r>
    </w:p>
    <w:p w:rsidR="008B6948" w:rsidRDefault="008B6948" w:rsidP="008B6948">
      <w:pPr>
        <w:rPr>
          <w:rFonts w:ascii="Georgia" w:hAnsi="Georgia"/>
          <w:sz w:val="24"/>
          <w:szCs w:val="24"/>
        </w:rPr>
      </w:pPr>
    </w:p>
    <w:p w:rsidR="008B6948" w:rsidRDefault="008B6948" w:rsidP="008B6948">
      <w:pPr>
        <w:spacing w:after="160" w:line="252" w:lineRule="auto"/>
        <w:rPr>
          <w:rFonts w:ascii="Georgia" w:hAnsi="Georgia"/>
          <w:sz w:val="24"/>
          <w:szCs w:val="24"/>
        </w:rPr>
      </w:pPr>
      <w:r>
        <w:rPr>
          <w:rFonts w:ascii="Georgia" w:hAnsi="Georgia"/>
          <w:sz w:val="24"/>
          <w:szCs w:val="24"/>
        </w:rPr>
        <w:t xml:space="preserve">TOLEDO, Ohio— The Ohio House Transportation Committee today recommended the passage of Ohio House Bill 106, which would provide more training and experience to all young drivers in the state. </w:t>
      </w:r>
    </w:p>
    <w:p w:rsidR="008B6948" w:rsidRDefault="008B6948" w:rsidP="008B6948">
      <w:pPr>
        <w:spacing w:after="160" w:line="252" w:lineRule="auto"/>
        <w:rPr>
          <w:rFonts w:ascii="Georgia" w:hAnsi="Georgia"/>
          <w:sz w:val="24"/>
          <w:szCs w:val="24"/>
        </w:rPr>
      </w:pPr>
      <w:r>
        <w:rPr>
          <w:rFonts w:ascii="Georgia" w:hAnsi="Georgia"/>
          <w:sz w:val="24"/>
          <w:szCs w:val="24"/>
        </w:rPr>
        <w:t xml:space="preserve">The committee’s Ranking Member, </w:t>
      </w:r>
      <w:r>
        <w:rPr>
          <w:rFonts w:ascii="Georgia" w:hAnsi="Georgia"/>
          <w:b/>
          <w:bCs/>
          <w:sz w:val="24"/>
          <w:szCs w:val="24"/>
        </w:rPr>
        <w:t>Representative Michael Sheehy (D-Oregon)</w:t>
      </w:r>
      <w:r>
        <w:rPr>
          <w:rFonts w:ascii="Georgia" w:hAnsi="Georgia"/>
          <w:sz w:val="24"/>
          <w:szCs w:val="24"/>
        </w:rPr>
        <w:t xml:space="preserve">, and </w:t>
      </w:r>
      <w:r>
        <w:rPr>
          <w:rFonts w:ascii="Georgia" w:hAnsi="Georgia"/>
          <w:b/>
          <w:bCs/>
          <w:sz w:val="24"/>
          <w:szCs w:val="24"/>
        </w:rPr>
        <w:t>Representative Gary Scherer (R-Circleville)</w:t>
      </w:r>
      <w:r>
        <w:rPr>
          <w:rFonts w:ascii="Georgia" w:hAnsi="Georgia"/>
          <w:sz w:val="24"/>
          <w:szCs w:val="24"/>
        </w:rPr>
        <w:t xml:space="preserve"> sponsored the bipartisan bill. </w:t>
      </w:r>
    </w:p>
    <w:p w:rsidR="008B6948" w:rsidRDefault="008B6948" w:rsidP="008B6948">
      <w:pPr>
        <w:spacing w:after="160" w:line="252" w:lineRule="auto"/>
        <w:rPr>
          <w:rFonts w:ascii="Georgia" w:hAnsi="Georgia"/>
          <w:sz w:val="24"/>
          <w:szCs w:val="24"/>
        </w:rPr>
      </w:pPr>
      <w:r>
        <w:rPr>
          <w:rFonts w:ascii="Georgia" w:hAnsi="Georgia"/>
          <w:sz w:val="24"/>
          <w:szCs w:val="24"/>
        </w:rPr>
        <w:t xml:space="preserve">“We live in an age full of distractions and new dangers, and a rapidly changing transportation system,” </w:t>
      </w:r>
      <w:r>
        <w:rPr>
          <w:rFonts w:ascii="Georgia" w:hAnsi="Georgia"/>
          <w:b/>
          <w:bCs/>
          <w:sz w:val="24"/>
          <w:szCs w:val="24"/>
        </w:rPr>
        <w:t>said Sheehy.</w:t>
      </w:r>
      <w:r>
        <w:rPr>
          <w:rFonts w:ascii="Georgia" w:hAnsi="Georgia"/>
          <w:sz w:val="24"/>
          <w:szCs w:val="24"/>
        </w:rPr>
        <w:t xml:space="preserve"> “Ohio has certainly seen an uptick of injuries and deaths related to teen drivers, and this legislation will make sure that our drivers are fully prepared for the dangers of modern roadways.” </w:t>
      </w:r>
    </w:p>
    <w:p w:rsidR="008B6948" w:rsidRDefault="008B6948" w:rsidP="008B6948">
      <w:pPr>
        <w:spacing w:after="160" w:line="252" w:lineRule="auto"/>
        <w:rPr>
          <w:rFonts w:ascii="Georgia" w:hAnsi="Georgia"/>
          <w:sz w:val="24"/>
          <w:szCs w:val="24"/>
        </w:rPr>
      </w:pPr>
      <w:r>
        <w:rPr>
          <w:rFonts w:ascii="Georgia" w:hAnsi="Georgia"/>
          <w:sz w:val="24"/>
          <w:szCs w:val="24"/>
        </w:rPr>
        <w:t>Under the bill, the driving age would increase to 16 1/2 and increase the minimum length of a teen’s temporary instruction permit from six months to 12 months. Additionally, teens with a probationary license would be unable to drive without a parent after 10 p.m., instead of midnight as in current law, with exceptions for work, school, and religious functions.</w:t>
      </w:r>
    </w:p>
    <w:p w:rsidR="008B6948" w:rsidRDefault="008B6948" w:rsidP="008B6948">
      <w:pPr>
        <w:spacing w:after="160" w:line="252" w:lineRule="auto"/>
        <w:rPr>
          <w:rFonts w:ascii="Georgia" w:hAnsi="Georgia"/>
          <w:sz w:val="24"/>
          <w:szCs w:val="24"/>
        </w:rPr>
      </w:pPr>
    </w:p>
    <w:p w:rsidR="008B6948" w:rsidRDefault="008B6948" w:rsidP="008B6948">
      <w:pPr>
        <w:spacing w:after="160" w:line="252" w:lineRule="auto"/>
        <w:jc w:val="center"/>
        <w:rPr>
          <w:rFonts w:ascii="Georgia" w:hAnsi="Georgia"/>
          <w:sz w:val="24"/>
          <w:szCs w:val="24"/>
        </w:rPr>
      </w:pPr>
      <w:r>
        <w:rPr>
          <w:rFonts w:ascii="Georgia" w:hAnsi="Georgia"/>
          <w:sz w:val="24"/>
          <w:szCs w:val="24"/>
        </w:rPr>
        <w:t>-30-</w:t>
      </w:r>
    </w:p>
    <w:p w:rsidR="00FB592F" w:rsidRPr="00FB592F" w:rsidRDefault="00FB592F" w:rsidP="008B6948">
      <w:pPr>
        <w:jc w:val="center"/>
        <w:rPr>
          <w:rFonts w:ascii="Times New Roman" w:hAnsi="Times New Roman" w:cs="Times New Roman"/>
        </w:rPr>
      </w:pPr>
    </w:p>
    <w:sectPr w:rsidR="00FB592F" w:rsidRPr="00FB5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72"/>
    <w:rsid w:val="00277F15"/>
    <w:rsid w:val="00345B4C"/>
    <w:rsid w:val="004A3C1C"/>
    <w:rsid w:val="00855A13"/>
    <w:rsid w:val="00856BE1"/>
    <w:rsid w:val="00862283"/>
    <w:rsid w:val="008B6948"/>
    <w:rsid w:val="00966991"/>
    <w:rsid w:val="00EB4872"/>
    <w:rsid w:val="00FB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61825-B5A7-46CE-8B93-7004A908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8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92085">
      <w:bodyDiv w:val="1"/>
      <w:marLeft w:val="0"/>
      <w:marRight w:val="0"/>
      <w:marTop w:val="0"/>
      <w:marBottom w:val="0"/>
      <w:divBdr>
        <w:top w:val="none" w:sz="0" w:space="0" w:color="auto"/>
        <w:left w:val="none" w:sz="0" w:space="0" w:color="auto"/>
        <w:bottom w:val="none" w:sz="0" w:space="0" w:color="auto"/>
        <w:right w:val="none" w:sz="0" w:space="0" w:color="auto"/>
      </w:divBdr>
    </w:div>
    <w:div w:id="475684861">
      <w:bodyDiv w:val="1"/>
      <w:marLeft w:val="0"/>
      <w:marRight w:val="0"/>
      <w:marTop w:val="0"/>
      <w:marBottom w:val="0"/>
      <w:divBdr>
        <w:top w:val="none" w:sz="0" w:space="0" w:color="auto"/>
        <w:left w:val="none" w:sz="0" w:space="0" w:color="auto"/>
        <w:bottom w:val="none" w:sz="0" w:space="0" w:color="auto"/>
        <w:right w:val="none" w:sz="0" w:space="0" w:color="auto"/>
      </w:divBdr>
    </w:div>
    <w:div w:id="1072702712">
      <w:bodyDiv w:val="1"/>
      <w:marLeft w:val="0"/>
      <w:marRight w:val="0"/>
      <w:marTop w:val="0"/>
      <w:marBottom w:val="0"/>
      <w:divBdr>
        <w:top w:val="none" w:sz="0" w:space="0" w:color="auto"/>
        <w:left w:val="none" w:sz="0" w:space="0" w:color="auto"/>
        <w:bottom w:val="none" w:sz="0" w:space="0" w:color="auto"/>
        <w:right w:val="none" w:sz="0" w:space="0" w:color="auto"/>
      </w:divBdr>
    </w:div>
    <w:div w:id="15762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58E5B.253D25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179</Words>
  <Characters>1023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Ohio Legislative Information Systems</dc:creator>
  <cp:keywords/>
  <dc:description/>
  <cp:lastModifiedBy>Marshall, Micaela</cp:lastModifiedBy>
  <cp:revision>2</cp:revision>
  <cp:lastPrinted>2019-10-29T17:03:00Z</cp:lastPrinted>
  <dcterms:created xsi:type="dcterms:W3CDTF">2019-10-30T01:39:00Z</dcterms:created>
  <dcterms:modified xsi:type="dcterms:W3CDTF">2019-10-30T01:39:00Z</dcterms:modified>
</cp:coreProperties>
</file>